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FFD" w:rsidRDefault="009B0FFD" w:rsidP="009B0F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B0FFD" w:rsidRDefault="009B0FFD" w:rsidP="009B0FFD">
      <w:pPr>
        <w:pStyle w:val="a6"/>
        <w:numPr>
          <w:ilvl w:val="0"/>
          <w:numId w:val="1"/>
        </w:numPr>
        <w:spacing w:after="0" w:line="252" w:lineRule="auto"/>
        <w:jc w:val="center"/>
        <w:rPr>
          <w:rFonts w:ascii="Calibri" w:eastAsia="Calibri" w:hAnsi="Calibri" w:cs="Calibri"/>
          <w:b/>
          <w:bCs/>
          <w:sz w:val="28"/>
          <w:szCs w:val="28"/>
          <w:lang w:eastAsia="ru-RU"/>
        </w:rPr>
      </w:pPr>
      <w:r>
        <w:rPr>
          <w:rFonts w:ascii="Calibri" w:eastAsia="Calibri" w:hAnsi="Calibri" w:cs="Calibri"/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0FFD" w:rsidRDefault="009B0FFD" w:rsidP="009B0FFD">
      <w:pPr>
        <w:pStyle w:val="a6"/>
        <w:numPr>
          <w:ilvl w:val="0"/>
          <w:numId w:val="1"/>
        </w:numPr>
        <w:spacing w:after="0" w:line="252" w:lineRule="auto"/>
        <w:rPr>
          <w:b/>
          <w:bCs/>
          <w:sz w:val="28"/>
          <w:szCs w:val="28"/>
        </w:rPr>
      </w:pPr>
    </w:p>
    <w:p w:rsidR="009B0FFD" w:rsidRDefault="009B0FFD" w:rsidP="009B0FFD">
      <w:pPr>
        <w:pStyle w:val="a6"/>
        <w:numPr>
          <w:ilvl w:val="0"/>
          <w:numId w:val="1"/>
        </w:numPr>
        <w:spacing w:after="0" w:line="252" w:lineRule="auto"/>
        <w:rPr>
          <w:b/>
          <w:bCs/>
          <w:sz w:val="28"/>
          <w:szCs w:val="28"/>
        </w:rPr>
      </w:pPr>
    </w:p>
    <w:p w:rsidR="009B0FFD" w:rsidRDefault="009B0FFD" w:rsidP="009B0FFD">
      <w:pPr>
        <w:pStyle w:val="a6"/>
        <w:numPr>
          <w:ilvl w:val="0"/>
          <w:numId w:val="1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9B0FFD" w:rsidRDefault="009B0FFD" w:rsidP="009B0FFD">
      <w:pPr>
        <w:pStyle w:val="a6"/>
        <w:numPr>
          <w:ilvl w:val="0"/>
          <w:numId w:val="1"/>
        </w:numPr>
        <w:spacing w:after="0" w:line="252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9B0FFD" w:rsidRDefault="009B0FFD" w:rsidP="009B0FFD">
      <w:pPr>
        <w:pStyle w:val="a6"/>
        <w:numPr>
          <w:ilvl w:val="0"/>
          <w:numId w:val="1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9B0FFD" w:rsidRDefault="009B0FFD" w:rsidP="009B0FFD">
      <w:pPr>
        <w:pStyle w:val="a7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9B0FFD" w:rsidRDefault="009B0FFD" w:rsidP="009B0FFD">
      <w:pPr>
        <w:pStyle w:val="a7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9B0FFD" w:rsidRDefault="009B0FFD" w:rsidP="009B0FFD">
      <w:pPr>
        <w:pStyle w:val="a7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9B0FFD" w:rsidTr="009B0FFD">
        <w:tc>
          <w:tcPr>
            <w:tcW w:w="9747" w:type="dxa"/>
          </w:tcPr>
          <w:p w:rsidR="009B0FFD" w:rsidRDefault="009B0FFD">
            <w:pPr>
              <w:pStyle w:val="a7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22.09.2025 року                                                                                      № </w:t>
            </w:r>
            <w:r w:rsidR="00CB67E7">
              <w:rPr>
                <w:bCs/>
                <w:sz w:val="28"/>
                <w:szCs w:val="28"/>
              </w:rPr>
              <w:t>3342</w:t>
            </w:r>
          </w:p>
          <w:p w:rsidR="009B0FFD" w:rsidRDefault="009B0FFD">
            <w:pPr>
              <w:pStyle w:val="a7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9B1EF5" w:rsidRPr="009B1EF5" w:rsidRDefault="009B1EF5" w:rsidP="009B1E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9B1EF5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B1EF5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Зарванській</w:t>
      </w:r>
      <w:proofErr w:type="spellEnd"/>
      <w:r w:rsidRPr="009B1EF5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Ніні Микитівні для індивідуального дачного будівництва загальною площею 0,0098 га, за адресою: Одеська область, Одеський район, село Фонтанка, вулиця Молодіжна, будинок 57/123, кадастровий номер земельної ділянки: 5122786400:02:002:1942</w:t>
      </w:r>
    </w:p>
    <w:p w:rsidR="00F8525B" w:rsidRDefault="00F8525B" w:rsidP="00F8525B">
      <w:pPr>
        <w:numPr>
          <w:ilvl w:val="0"/>
          <w:numId w:val="1"/>
        </w:numPr>
        <w:contextualSpacing/>
        <w:jc w:val="right"/>
        <w:rPr>
          <w:rFonts w:eastAsia="Calibri"/>
          <w:sz w:val="24"/>
          <w:szCs w:val="24"/>
        </w:rPr>
      </w:pPr>
    </w:p>
    <w:p w:rsidR="00F8525B" w:rsidRDefault="00F8525B" w:rsidP="00F852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8525B" w:rsidRDefault="00F8525B" w:rsidP="00F946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заяву громадянки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Зарванської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Ніни Микитівни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 подані матеріали,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F8525B" w:rsidRDefault="00F8525B" w:rsidP="00F852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8525B" w:rsidRDefault="00F8525B" w:rsidP="00F85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F8525B" w:rsidRDefault="00F8525B" w:rsidP="00F852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Зарванській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Ніні Микитівні для індивідуального дачного будівництва загальною площею 0,0098 га, за адресою: Одеська область, Одеський район, село Фонтанка, вулиця Молодіжна, будинок 57/123, кадастровий номер земельної ділянки: 512278</w:t>
      </w:r>
      <w:r w:rsidR="00F261CE">
        <w:rPr>
          <w:rFonts w:ascii="Times New Roman" w:hAnsi="Times New Roman" w:cs="Times New Roman"/>
          <w:sz w:val="28"/>
          <w:szCs w:val="24"/>
          <w:lang w:val="uk-UA"/>
        </w:rPr>
        <w:t>6400:02:002:1942.</w:t>
      </w:r>
    </w:p>
    <w:p w:rsidR="00F8525B" w:rsidRDefault="00F8525B" w:rsidP="00F852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 w:rsidR="00F261CE">
        <w:rPr>
          <w:rFonts w:ascii="Times New Roman" w:hAnsi="Times New Roman" w:cs="Times New Roman"/>
          <w:sz w:val="28"/>
          <w:szCs w:val="24"/>
          <w:lang w:val="uk-UA"/>
        </w:rPr>
        <w:t>Зарванській</w:t>
      </w:r>
      <w:proofErr w:type="spellEnd"/>
      <w:r w:rsidR="00F261CE">
        <w:rPr>
          <w:rFonts w:ascii="Times New Roman" w:hAnsi="Times New Roman" w:cs="Times New Roman"/>
          <w:sz w:val="28"/>
          <w:szCs w:val="24"/>
          <w:lang w:val="uk-UA"/>
        </w:rPr>
        <w:t xml:space="preserve"> Ніні Микитівні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 </w:t>
      </w:r>
      <w:r w:rsidR="00D618B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приватну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власність земельну ділянку загальною площею 0,0</w:t>
      </w:r>
      <w:r w:rsidR="00F261C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098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індивідуального дачного </w:t>
      </w:r>
      <w:r>
        <w:rPr>
          <w:rFonts w:ascii="Times New Roman" w:hAnsi="Times New Roman" w:cs="Times New Roman"/>
          <w:sz w:val="28"/>
          <w:szCs w:val="24"/>
          <w:lang w:val="uk-UA"/>
        </w:rPr>
        <w:lastRenderedPageBreak/>
        <w:t>будівництва,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що </w:t>
      </w:r>
      <w:r>
        <w:rPr>
          <w:rFonts w:ascii="Times New Roman" w:hAnsi="Times New Roman" w:cs="Times New Roman"/>
          <w:sz w:val="28"/>
          <w:szCs w:val="24"/>
          <w:lang w:val="uk-UA"/>
        </w:rPr>
        <w:t>розташована за адресою: Одеська область, Одеський район, с. Фонтанка, вул. Молодіжна, 57/</w:t>
      </w:r>
      <w:r w:rsidR="00F261CE">
        <w:rPr>
          <w:rFonts w:ascii="Times New Roman" w:hAnsi="Times New Roman" w:cs="Times New Roman"/>
          <w:sz w:val="28"/>
          <w:szCs w:val="24"/>
          <w:lang w:val="uk-UA"/>
        </w:rPr>
        <w:t>123</w:t>
      </w:r>
      <w:r>
        <w:rPr>
          <w:rFonts w:ascii="Times New Roman" w:hAnsi="Times New Roman" w:cs="Times New Roman"/>
          <w:sz w:val="28"/>
          <w:szCs w:val="24"/>
          <w:lang w:val="uk-UA"/>
        </w:rPr>
        <w:t>, кадастровий номер 5122786400:02:002:194</w:t>
      </w:r>
      <w:r w:rsidR="00F261CE">
        <w:rPr>
          <w:rFonts w:ascii="Times New Roman" w:hAnsi="Times New Roman" w:cs="Times New Roman"/>
          <w:sz w:val="28"/>
          <w:szCs w:val="24"/>
          <w:lang w:val="uk-UA"/>
        </w:rPr>
        <w:t>2</w:t>
      </w:r>
      <w:r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F8525B" w:rsidRDefault="00F8525B" w:rsidP="00F8525B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3.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F261CE">
        <w:rPr>
          <w:rFonts w:ascii="Times New Roman" w:hAnsi="Times New Roman"/>
          <w:sz w:val="28"/>
          <w:szCs w:val="24"/>
          <w:lang w:val="uk-UA"/>
        </w:rPr>
        <w:t>Зарванській</w:t>
      </w:r>
      <w:proofErr w:type="spellEnd"/>
      <w:r w:rsidR="00F261CE">
        <w:rPr>
          <w:rFonts w:ascii="Times New Roman" w:hAnsi="Times New Roman"/>
          <w:sz w:val="28"/>
          <w:szCs w:val="24"/>
          <w:lang w:val="uk-UA"/>
        </w:rPr>
        <w:t xml:space="preserve"> Ніні Микитівні</w:t>
      </w:r>
      <w:r>
        <w:rPr>
          <w:rFonts w:ascii="Times New Roman" w:hAnsi="Times New Roman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F8525B" w:rsidRDefault="00F8525B" w:rsidP="00F852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F261CE">
        <w:rPr>
          <w:rFonts w:ascii="Times New Roman" w:hAnsi="Times New Roman" w:cs="Times New Roman"/>
          <w:sz w:val="28"/>
          <w:szCs w:val="24"/>
          <w:lang w:val="uk-UA"/>
        </w:rPr>
        <w:t>Зарванську</w:t>
      </w:r>
      <w:proofErr w:type="spellEnd"/>
      <w:r w:rsidR="00F261CE">
        <w:rPr>
          <w:rFonts w:ascii="Times New Roman" w:hAnsi="Times New Roman" w:cs="Times New Roman"/>
          <w:sz w:val="28"/>
          <w:szCs w:val="24"/>
          <w:lang w:val="uk-UA"/>
        </w:rPr>
        <w:t xml:space="preserve"> Ніну Микитівну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F8525B" w:rsidRDefault="00F8525B" w:rsidP="00F852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5.  Під час використання земельної ділянки дотримуватися обмежень у її використанні, зареєстрованого у Державному земельному кадастрі та вимог, передбачених </w:t>
      </w:r>
    </w:p>
    <w:p w:rsidR="00F8525B" w:rsidRDefault="00F8525B" w:rsidP="00F852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Земельний кодекс України, Водний кодекс України, постанови Кабінету Міністрів України від 13.05.1996р. №502 "Про затвердження Порядку користування землями водного фонду"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13.05.1996 №: 502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вид обмеження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 використанні земельної ділянки :                                     - водоохоронна зона (площа на яку поширюється дія обмежень - 0,0</w:t>
      </w:r>
      <w:r w:rsidR="008263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098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га).</w:t>
      </w:r>
    </w:p>
    <w:p w:rsidR="00F8525B" w:rsidRDefault="00F8525B" w:rsidP="00F852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6. </w:t>
      </w:r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F8525B" w:rsidRDefault="00F8525B" w:rsidP="00F8525B">
      <w:pPr>
        <w:rPr>
          <w:lang w:val="uk-UA"/>
        </w:rPr>
      </w:pPr>
    </w:p>
    <w:p w:rsidR="00725D74" w:rsidRDefault="00725D74" w:rsidP="00F8525B">
      <w:pPr>
        <w:rPr>
          <w:lang w:val="uk-UA"/>
        </w:rPr>
      </w:pPr>
    </w:p>
    <w:p w:rsidR="002C57F5" w:rsidRDefault="002C57F5" w:rsidP="002C57F5">
      <w:pPr>
        <w:rPr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В.о. сільського голови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 Андрій СЕРЕБРІЙ</w:t>
      </w:r>
    </w:p>
    <w:p w:rsidR="00725D74" w:rsidRDefault="00725D74" w:rsidP="00F8525B">
      <w:pPr>
        <w:rPr>
          <w:lang w:val="uk-UA"/>
        </w:rPr>
      </w:pPr>
    </w:p>
    <w:p w:rsidR="00725D74" w:rsidRDefault="00725D74" w:rsidP="00F8525B">
      <w:pPr>
        <w:rPr>
          <w:lang w:val="uk-UA"/>
        </w:rPr>
      </w:pPr>
    </w:p>
    <w:p w:rsidR="00725D74" w:rsidRDefault="00725D74" w:rsidP="00F8525B">
      <w:pPr>
        <w:rPr>
          <w:lang w:val="uk-UA"/>
        </w:rPr>
      </w:pPr>
    </w:p>
    <w:p w:rsidR="00725D74" w:rsidRDefault="00725D74" w:rsidP="00F8525B">
      <w:pPr>
        <w:rPr>
          <w:lang w:val="uk-UA"/>
        </w:rPr>
      </w:pPr>
    </w:p>
    <w:p w:rsidR="00725D74" w:rsidRDefault="00725D74" w:rsidP="00F8525B">
      <w:pPr>
        <w:rPr>
          <w:lang w:val="uk-UA"/>
        </w:rPr>
      </w:pPr>
    </w:p>
    <w:p w:rsidR="00725D74" w:rsidRDefault="00725D74" w:rsidP="00F8525B">
      <w:pPr>
        <w:rPr>
          <w:lang w:val="uk-UA"/>
        </w:rPr>
      </w:pPr>
    </w:p>
    <w:p w:rsidR="00725D74" w:rsidRDefault="00725D74" w:rsidP="00F8525B">
      <w:pPr>
        <w:rPr>
          <w:lang w:val="uk-UA"/>
        </w:rPr>
      </w:pPr>
    </w:p>
    <w:p w:rsidR="00725D74" w:rsidRDefault="00725D74" w:rsidP="00F8525B">
      <w:pPr>
        <w:rPr>
          <w:lang w:val="uk-UA"/>
        </w:rPr>
      </w:pPr>
    </w:p>
    <w:p w:rsidR="00725D74" w:rsidRDefault="00725D74" w:rsidP="00F8525B">
      <w:pPr>
        <w:rPr>
          <w:lang w:val="uk-UA"/>
        </w:rPr>
      </w:pPr>
    </w:p>
    <w:p w:rsidR="00725D74" w:rsidRDefault="00725D74" w:rsidP="00F8525B">
      <w:pPr>
        <w:rPr>
          <w:lang w:val="uk-UA"/>
        </w:rPr>
      </w:pPr>
    </w:p>
    <w:p w:rsidR="00725D74" w:rsidRDefault="00725D74" w:rsidP="00F8525B">
      <w:pPr>
        <w:rPr>
          <w:lang w:val="uk-UA"/>
        </w:rPr>
      </w:pPr>
    </w:p>
    <w:p w:rsidR="00725D74" w:rsidRDefault="00725D74" w:rsidP="00F8525B">
      <w:pPr>
        <w:rPr>
          <w:lang w:val="uk-UA"/>
        </w:rPr>
      </w:pPr>
      <w:bookmarkStart w:id="0" w:name="_GoBack"/>
      <w:bookmarkEnd w:id="0"/>
    </w:p>
    <w:sectPr w:rsidR="00725D7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FC81E23"/>
    <w:multiLevelType w:val="hybridMultilevel"/>
    <w:tmpl w:val="20AEF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3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21E"/>
    <w:rsid w:val="000501E6"/>
    <w:rsid w:val="000D4976"/>
    <w:rsid w:val="00166755"/>
    <w:rsid w:val="001846B6"/>
    <w:rsid w:val="00222967"/>
    <w:rsid w:val="002655FD"/>
    <w:rsid w:val="002C57F5"/>
    <w:rsid w:val="0038381C"/>
    <w:rsid w:val="003E727F"/>
    <w:rsid w:val="006801E7"/>
    <w:rsid w:val="00725D74"/>
    <w:rsid w:val="008263AD"/>
    <w:rsid w:val="0098121E"/>
    <w:rsid w:val="009B0FFD"/>
    <w:rsid w:val="009B1EF5"/>
    <w:rsid w:val="009C6E29"/>
    <w:rsid w:val="00A5470E"/>
    <w:rsid w:val="00C91093"/>
    <w:rsid w:val="00CA311A"/>
    <w:rsid w:val="00CB67E7"/>
    <w:rsid w:val="00D618B7"/>
    <w:rsid w:val="00E07284"/>
    <w:rsid w:val="00F261CE"/>
    <w:rsid w:val="00F8525B"/>
    <w:rsid w:val="00F94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FE5D1F-8FC4-43CB-ADD1-2F1454219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525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8525B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8263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63AD"/>
    <w:rPr>
      <w:rFonts w:ascii="Segoe UI" w:hAnsi="Segoe UI" w:cs="Segoe UI"/>
      <w:sz w:val="18"/>
      <w:szCs w:val="18"/>
      <w:lang w:val="ru-RU"/>
    </w:rPr>
  </w:style>
  <w:style w:type="paragraph" w:styleId="a6">
    <w:name w:val="List Paragraph"/>
    <w:basedOn w:val="a"/>
    <w:uiPriority w:val="34"/>
    <w:qFormat/>
    <w:rsid w:val="00E07284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9B0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8">
    <w:name w:val="Table Grid"/>
    <w:basedOn w:val="a1"/>
    <w:uiPriority w:val="59"/>
    <w:rsid w:val="009B0FFD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6</cp:revision>
  <cp:lastPrinted>2025-09-08T08:54:00Z</cp:lastPrinted>
  <dcterms:created xsi:type="dcterms:W3CDTF">2025-09-23T06:42:00Z</dcterms:created>
  <dcterms:modified xsi:type="dcterms:W3CDTF">2025-09-24T05:32:00Z</dcterms:modified>
</cp:coreProperties>
</file>